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480" w:lineRule="auto"/>
        <w:jc w:val="center"/>
        <w:rPr>
          <w:rFonts w:ascii="Times New Roman" w:cs="Times New Roman" w:eastAsia="Times New Roman" w:hAnsi="Times New Roman"/>
          <w:b w:val="1"/>
          <w:sz w:val="24"/>
          <w:szCs w:val="24"/>
        </w:rPr>
      </w:pPr>
      <w:bookmarkStart w:colFirst="0" w:colLast="0" w:name="_kopzhjsqyk0k" w:id="0"/>
      <w:bookmarkEnd w:id="0"/>
      <w:r w:rsidDel="00000000" w:rsidR="00000000" w:rsidRPr="00000000">
        <w:rPr>
          <w:rtl w:val="0"/>
        </w:rPr>
      </w:r>
    </w:p>
    <w:p w:rsidR="00000000" w:rsidDel="00000000" w:rsidP="00000000" w:rsidRDefault="00000000" w:rsidRPr="00000000" w14:paraId="00000002">
      <w:pPr>
        <w:pStyle w:val="Heading1"/>
        <w:keepNext w:val="0"/>
        <w:keepLines w:val="0"/>
        <w:spacing w:before="480" w:line="480" w:lineRule="auto"/>
        <w:jc w:val="center"/>
        <w:rPr>
          <w:rFonts w:ascii="Times New Roman" w:cs="Times New Roman" w:eastAsia="Times New Roman" w:hAnsi="Times New Roman"/>
          <w:b w:val="1"/>
          <w:sz w:val="24"/>
          <w:szCs w:val="24"/>
        </w:rPr>
      </w:pPr>
      <w:bookmarkStart w:colFirst="0" w:colLast="0" w:name="_9ukmvito1nnw" w:id="1"/>
      <w:bookmarkEnd w:id="1"/>
      <w:r w:rsidDel="00000000" w:rsidR="00000000" w:rsidRPr="00000000">
        <w:rPr>
          <w:rtl w:val="0"/>
        </w:rPr>
      </w:r>
    </w:p>
    <w:p w:rsidR="00000000" w:rsidDel="00000000" w:rsidP="00000000" w:rsidRDefault="00000000" w:rsidRPr="00000000" w14:paraId="00000003">
      <w:pPr>
        <w:pStyle w:val="Heading1"/>
        <w:keepNext w:val="0"/>
        <w:keepLines w:val="0"/>
        <w:spacing w:before="480" w:line="480" w:lineRule="auto"/>
        <w:jc w:val="center"/>
        <w:rPr>
          <w:rFonts w:ascii="Times New Roman" w:cs="Times New Roman" w:eastAsia="Times New Roman" w:hAnsi="Times New Roman"/>
          <w:b w:val="1"/>
          <w:sz w:val="24"/>
          <w:szCs w:val="24"/>
        </w:rPr>
      </w:pPr>
      <w:bookmarkStart w:colFirst="0" w:colLast="0" w:name="_isu4eeetkqm7" w:id="2"/>
      <w:bookmarkEnd w:id="2"/>
      <w:r w:rsidDel="00000000" w:rsidR="00000000" w:rsidRPr="00000000">
        <w:rPr>
          <w:rtl w:val="0"/>
        </w:rPr>
      </w:r>
    </w:p>
    <w:p w:rsidR="00000000" w:rsidDel="00000000" w:rsidP="00000000" w:rsidRDefault="00000000" w:rsidRPr="00000000" w14:paraId="00000004">
      <w:pPr>
        <w:pStyle w:val="Heading1"/>
        <w:keepNext w:val="0"/>
        <w:keepLines w:val="0"/>
        <w:spacing w:before="480" w:line="480" w:lineRule="auto"/>
        <w:jc w:val="center"/>
        <w:rPr>
          <w:rFonts w:ascii="Times New Roman" w:cs="Times New Roman" w:eastAsia="Times New Roman" w:hAnsi="Times New Roman"/>
          <w:b w:val="1"/>
          <w:sz w:val="24"/>
          <w:szCs w:val="24"/>
        </w:rPr>
      </w:pPr>
      <w:bookmarkStart w:colFirst="0" w:colLast="0" w:name="_1eu4ug6e61tz" w:id="3"/>
      <w:bookmarkEnd w:id="3"/>
      <w:r w:rsidDel="00000000" w:rsidR="00000000" w:rsidRPr="00000000">
        <w:rPr>
          <w:rFonts w:ascii="Times New Roman" w:cs="Times New Roman" w:eastAsia="Times New Roman" w:hAnsi="Times New Roman"/>
          <w:b w:val="1"/>
          <w:sz w:val="24"/>
          <w:szCs w:val="24"/>
          <w:rtl w:val="0"/>
        </w:rPr>
        <w:t xml:space="preserve">Personal Philosophy of Leadership Development</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Jason Jacobs</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OCLU 325</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UMASS Global</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Kevin Keith</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10th, 2025</w:t>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rFonts w:ascii="Times New Roman" w:cs="Times New Roman" w:eastAsia="Times New Roman" w:hAnsi="Times New Roman"/>
          <w:b w:val="1"/>
          <w:sz w:val="24"/>
          <w:szCs w:val="24"/>
        </w:rPr>
      </w:pPr>
      <w:bookmarkStart w:colFirst="0" w:colLast="0" w:name="_3dh9eypedm47" w:id="4"/>
      <w:bookmarkEnd w:id="4"/>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rFonts w:ascii="Times New Roman" w:cs="Times New Roman" w:eastAsia="Times New Roman" w:hAnsi="Times New Roman"/>
          <w:b w:val="1"/>
          <w:sz w:val="24"/>
          <w:szCs w:val="24"/>
        </w:rPr>
      </w:pPr>
      <w:bookmarkStart w:colFirst="0" w:colLast="0" w:name="_cshixt4f92d1" w:id="5"/>
      <w:bookmarkEnd w:id="5"/>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rFonts w:ascii="Times New Roman" w:cs="Times New Roman" w:eastAsia="Times New Roman" w:hAnsi="Times New Roman"/>
          <w:b w:val="1"/>
          <w:sz w:val="24"/>
          <w:szCs w:val="24"/>
        </w:rPr>
      </w:pPr>
      <w:bookmarkStart w:colFirst="0" w:colLast="0" w:name="_7uw1494q72l" w:id="6"/>
      <w:bookmarkEnd w:id="6"/>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rFonts w:ascii="Times New Roman" w:cs="Times New Roman" w:eastAsia="Times New Roman" w:hAnsi="Times New Roman"/>
          <w:b w:val="1"/>
          <w:sz w:val="24"/>
          <w:szCs w:val="24"/>
        </w:rPr>
      </w:pPr>
      <w:bookmarkStart w:colFirst="0" w:colLast="0" w:name="_nyi6va5bgn1c" w:id="7"/>
      <w:bookmarkEnd w:id="7"/>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rFonts w:ascii="Times New Roman" w:cs="Times New Roman" w:eastAsia="Times New Roman" w:hAnsi="Times New Roman"/>
          <w:b w:val="1"/>
          <w:sz w:val="24"/>
          <w:szCs w:val="24"/>
        </w:rPr>
      </w:pPr>
      <w:bookmarkStart w:colFirst="0" w:colLast="0" w:name="_xvz8a46dmmnz" w:id="8"/>
      <w:bookmarkEnd w:id="8"/>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rFonts w:ascii="Times New Roman" w:cs="Times New Roman" w:eastAsia="Times New Roman" w:hAnsi="Times New Roman"/>
          <w:b w:val="1"/>
          <w:sz w:val="24"/>
          <w:szCs w:val="24"/>
        </w:rPr>
      </w:pPr>
      <w:bookmarkStart w:colFirst="0" w:colLast="0" w:name="_9ttovan8s8uj" w:id="9"/>
      <w:bookmarkEnd w:id="9"/>
      <w:r w:rsidDel="00000000" w:rsidR="00000000" w:rsidRPr="00000000">
        <w:rPr>
          <w:rtl w:val="0"/>
        </w:rPr>
      </w:r>
    </w:p>
    <w:p w:rsidR="00000000" w:rsidDel="00000000" w:rsidP="00000000" w:rsidRDefault="00000000" w:rsidRPr="00000000" w14:paraId="00000012">
      <w:pPr>
        <w:pStyle w:val="Heading2"/>
        <w:keepNext w:val="0"/>
        <w:keepLines w:val="0"/>
        <w:spacing w:after="80" w:lineRule="auto"/>
        <w:jc w:val="center"/>
        <w:rPr>
          <w:rFonts w:ascii="Times New Roman" w:cs="Times New Roman" w:eastAsia="Times New Roman" w:hAnsi="Times New Roman"/>
          <w:b w:val="1"/>
          <w:sz w:val="24"/>
          <w:szCs w:val="24"/>
        </w:rPr>
      </w:pPr>
      <w:bookmarkStart w:colFirst="0" w:colLast="0" w:name="_f95xbp53crok" w:id="10"/>
      <w:bookmarkEnd w:id="10"/>
      <w:r w:rsidDel="00000000" w:rsidR="00000000" w:rsidRPr="00000000">
        <w:rPr>
          <w:rtl w:val="0"/>
        </w:rPr>
      </w:r>
    </w:p>
    <w:p w:rsidR="00000000" w:rsidDel="00000000" w:rsidP="00000000" w:rsidRDefault="00000000" w:rsidRPr="00000000" w14:paraId="00000013">
      <w:pPr>
        <w:spacing w:after="240" w:before="24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pStyle w:val="Heading2"/>
        <w:spacing w:after="240" w:before="240" w:lineRule="auto"/>
        <w:rPr>
          <w:rFonts w:ascii="Times New Roman" w:cs="Times New Roman" w:eastAsia="Times New Roman" w:hAnsi="Times New Roman"/>
          <w:b w:val="1"/>
        </w:rPr>
      </w:pPr>
      <w:bookmarkStart w:colFirst="0" w:colLast="0" w:name="_udxl21yhpfjl" w:id="11"/>
      <w:bookmarkEnd w:id="11"/>
      <w:r w:rsidDel="00000000" w:rsidR="00000000" w:rsidRPr="00000000">
        <w:rPr>
          <w:rFonts w:ascii="Times New Roman" w:cs="Times New Roman" w:eastAsia="Times New Roman" w:hAnsi="Times New Roman"/>
          <w:b w:val="1"/>
          <w:rtl w:val="0"/>
        </w:rPr>
        <w:t xml:space="preserve">Introduction</w:t>
      </w:r>
    </w:p>
    <w:p w:rsidR="00000000" w:rsidDel="00000000" w:rsidP="00000000" w:rsidRDefault="00000000" w:rsidRPr="00000000" w14:paraId="00000015">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leadership philosophy is the personal compass that guides how a leader thinks, acts, and interacts with others. It shapes the decisions they make, the standards they set, and the environment they create for their teams. A clearly defined leadership philosophy matters in organizational contexts because it serves as both a foundation and a filter. It helps leaders stay grounded in their values while adapting to changing conditions.</w:t>
      </w:r>
    </w:p>
    <w:p w:rsidR="00000000" w:rsidDel="00000000" w:rsidP="00000000" w:rsidRDefault="00000000" w:rsidRPr="00000000" w14:paraId="00000016">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own philosophy has been shaped by both professional experience and academic study. Authors such as Northouse (2019), Bennis (2009), Covey (1991), and Goleman, Boyatzis, and McKee (2013) have influenced how I understand leadership, ethics, and emotional intelligence. Their frameworks offer insight into what makes leadership effective and sustainable over the long term. Through my career in corporate training, organizational leadership, and holistic wellness, I have come to believe that leadership is less about control and more about enabling others to grow and contribute meaningfully.</w:t>
      </w:r>
    </w:p>
    <w:p w:rsidR="00000000" w:rsidDel="00000000" w:rsidP="00000000" w:rsidRDefault="00000000" w:rsidRPr="00000000" w14:paraId="00000017">
      <w:pPr>
        <w:spacing w:after="240" w:before="240" w:line="480" w:lineRule="auto"/>
        <w:ind w:left="0" w:firstLine="720"/>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4"/>
          <w:szCs w:val="24"/>
          <w:rtl w:val="0"/>
        </w:rPr>
        <w:t xml:space="preserve">This paper outlines my personal philosophy of leadership development. It describes my vision of an ideal leader, my own journey of becoming one, my current strengths and areas for growth and a multi-phase development plan. It concludes with a forward-looking statement about the leader I intend to be over the next decade and the legacy I hope to leave behind.</w:t>
      </w:r>
      <w:r w:rsidDel="00000000" w:rsidR="00000000" w:rsidRPr="00000000">
        <w:rPr>
          <w:rtl w:val="0"/>
        </w:rPr>
      </w:r>
    </w:p>
    <w:p w:rsidR="00000000" w:rsidDel="00000000" w:rsidP="00000000" w:rsidRDefault="00000000" w:rsidRPr="00000000" w14:paraId="00000018">
      <w:pPr>
        <w:pStyle w:val="Heading2"/>
        <w:jc w:val="left"/>
        <w:rPr>
          <w:rFonts w:ascii="Times New Roman" w:cs="Times New Roman" w:eastAsia="Times New Roman" w:hAnsi="Times New Roman"/>
          <w:b w:val="1"/>
        </w:rPr>
      </w:pPr>
      <w:bookmarkStart w:colFirst="0" w:colLast="0" w:name="_x3frq0uxrfbb" w:id="12"/>
      <w:bookmarkEnd w:id="12"/>
      <w:r w:rsidDel="00000000" w:rsidR="00000000" w:rsidRPr="00000000">
        <w:rPr>
          <w:rFonts w:ascii="Times New Roman" w:cs="Times New Roman" w:eastAsia="Times New Roman" w:hAnsi="Times New Roman"/>
          <w:b w:val="1"/>
          <w:rtl w:val="0"/>
        </w:rPr>
        <w:t xml:space="preserve">An Ideal Leader</w:t>
      </w:r>
    </w:p>
    <w:p w:rsidR="00000000" w:rsidDel="00000000" w:rsidP="00000000" w:rsidRDefault="00000000" w:rsidRPr="00000000" w14:paraId="00000019">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my view, an ideal leader is someone who embodies integrity, empathy, resilience, vision, effective communication, adaptability, and emotional intelligence. These qualities are not simply desirable, they are essential to inspiring trust, navigating complexity, and achieving sustainable success. Integrity and ethical behavior form the bedrock of leadership; without them, credibility erodes quickly (Northouse, 2019). Empathy and emotional intelligence allow leaders to understand and address the needs of their teams (Goleman, Boyatzis, &amp; McKee, 2013). Resilience enables leaders to persevere through adversity (Bennis, 2009). A visionary mindset offers strategic direction, and adaptability ensures leaders can pivot when circumstances change.</w:t>
      </w:r>
    </w:p>
    <w:p w:rsidR="00000000" w:rsidDel="00000000" w:rsidP="00000000" w:rsidRDefault="00000000" w:rsidRPr="00000000" w14:paraId="0000001A">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ideal leader also demonstrates cultural competence, understanding and valuing diversity in perspectives and experiences. In our global environment, leaders must engage with people from different cultural, generational, and professional backgrounds, adapting their style accordingly (Northouse, 2019). This not only builds trust but also enhances innovation through diverse viewpoints. For example, Satya Nadella, CEO of Microsoft, has championed a culture of empathy and inclusion, revitalizing the company’s collaborative spirit and innovation capacity (Nadella, 2017). Academic research further underscores that cultural intelligence is linked to higher leadership effectiveness in multinational organizations (Rockstuhl et al., 2011). Leaders who embrace diversity are better equipped to solve complex problems and remain agile in a rapidly changing world.</w:t>
      </w:r>
    </w:p>
    <w:p w:rsidR="00000000" w:rsidDel="00000000" w:rsidP="00000000" w:rsidRDefault="00000000" w:rsidRPr="00000000" w14:paraId="0000001B">
      <w:pPr>
        <w:spacing w:after="240" w:before="240" w:line="480" w:lineRule="auto"/>
        <w:ind w:left="0"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One of the most compelling historical examples is Nelson Mandela. His ability to unite a divided nation through compassion, vision, and unwavering moral conviction demonstrates what it means to lead with both strength and humanity. Mandela’s leadership embodied the transformational qualities described by Bass and Riggio (2006), inspiring collective action toward a shared vision.</w:t>
      </w:r>
      <w:r w:rsidDel="00000000" w:rsidR="00000000" w:rsidRPr="00000000">
        <w:rPr>
          <w:rtl w:val="0"/>
        </w:rPr>
      </w:r>
    </w:p>
    <w:p w:rsidR="00000000" w:rsidDel="00000000" w:rsidP="00000000" w:rsidRDefault="00000000" w:rsidRPr="00000000" w14:paraId="0000001C">
      <w:pPr>
        <w:pStyle w:val="Heading2"/>
        <w:ind w:left="0" w:firstLine="0"/>
        <w:rPr>
          <w:rFonts w:ascii="Times New Roman" w:cs="Times New Roman" w:eastAsia="Times New Roman" w:hAnsi="Times New Roman"/>
          <w:b w:val="1"/>
        </w:rPr>
      </w:pPr>
      <w:bookmarkStart w:colFirst="0" w:colLast="0" w:name="_wawnpn27tx7w" w:id="13"/>
      <w:bookmarkEnd w:id="13"/>
      <w:r w:rsidDel="00000000" w:rsidR="00000000" w:rsidRPr="00000000">
        <w:rPr>
          <w:rFonts w:ascii="Times New Roman" w:cs="Times New Roman" w:eastAsia="Times New Roman" w:hAnsi="Times New Roman"/>
          <w:b w:val="1"/>
          <w:rtl w:val="0"/>
        </w:rPr>
        <w:t xml:space="preserve">Becoming a Leader</w:t>
      </w:r>
    </w:p>
    <w:p w:rsidR="00000000" w:rsidDel="00000000" w:rsidP="00000000" w:rsidRDefault="00000000" w:rsidRPr="00000000" w14:paraId="0000001D">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Becoming a leader requires intentional development across multiple domains. </w:t>
      </w:r>
      <w:r w:rsidDel="00000000" w:rsidR="00000000" w:rsidRPr="00000000">
        <w:rPr>
          <w:rFonts w:ascii="Times New Roman" w:cs="Times New Roman" w:eastAsia="Times New Roman" w:hAnsi="Times New Roman"/>
          <w:sz w:val="24"/>
          <w:szCs w:val="24"/>
          <w:rtl w:val="0"/>
        </w:rPr>
        <w:t xml:space="preserve">Training and education </w:t>
      </w:r>
      <w:r w:rsidDel="00000000" w:rsidR="00000000" w:rsidRPr="00000000">
        <w:rPr>
          <w:rFonts w:ascii="Times New Roman" w:cs="Times New Roman" w:eastAsia="Times New Roman" w:hAnsi="Times New Roman"/>
          <w:sz w:val="24"/>
          <w:szCs w:val="24"/>
          <w:rtl w:val="0"/>
        </w:rPr>
        <w:t xml:space="preserve">provide foundational frameworks for understanding leadership theories and practices (Northouse, 2019). </w:t>
      </w:r>
      <w:r w:rsidDel="00000000" w:rsidR="00000000" w:rsidRPr="00000000">
        <w:rPr>
          <w:rFonts w:ascii="Times New Roman" w:cs="Times New Roman" w:eastAsia="Times New Roman" w:hAnsi="Times New Roman"/>
          <w:sz w:val="24"/>
          <w:szCs w:val="24"/>
          <w:rtl w:val="0"/>
        </w:rPr>
        <w:t xml:space="preserve">Networking</w:t>
      </w:r>
      <w:r w:rsidDel="00000000" w:rsidR="00000000" w:rsidRPr="00000000">
        <w:rPr>
          <w:rFonts w:ascii="Times New Roman" w:cs="Times New Roman" w:eastAsia="Times New Roman" w:hAnsi="Times New Roman"/>
          <w:sz w:val="24"/>
          <w:szCs w:val="24"/>
          <w:rtl w:val="0"/>
        </w:rPr>
        <w:t xml:space="preserve"> builds relationships that create opportunities for mentorship and collaborative problem-solving. </w:t>
      </w:r>
      <w:r w:rsidDel="00000000" w:rsidR="00000000" w:rsidRPr="00000000">
        <w:rPr>
          <w:rFonts w:ascii="Times New Roman" w:cs="Times New Roman" w:eastAsia="Times New Roman" w:hAnsi="Times New Roman"/>
          <w:sz w:val="24"/>
          <w:szCs w:val="24"/>
          <w:rtl w:val="0"/>
        </w:rPr>
        <w:t xml:space="preserve">Experience; </w:t>
      </w:r>
      <w:r w:rsidDel="00000000" w:rsidR="00000000" w:rsidRPr="00000000">
        <w:rPr>
          <w:rFonts w:ascii="Times New Roman" w:cs="Times New Roman" w:eastAsia="Times New Roman" w:hAnsi="Times New Roman"/>
          <w:sz w:val="24"/>
          <w:szCs w:val="24"/>
          <w:rtl w:val="0"/>
        </w:rPr>
        <w:t xml:space="preserve">especially in diverse contexts, develops situational judgment and adaptability. </w:t>
      </w:r>
      <w:r w:rsidDel="00000000" w:rsidR="00000000" w:rsidRPr="00000000">
        <w:rPr>
          <w:rFonts w:ascii="Times New Roman" w:cs="Times New Roman" w:eastAsia="Times New Roman" w:hAnsi="Times New Roman"/>
          <w:sz w:val="24"/>
          <w:szCs w:val="24"/>
          <w:rtl w:val="0"/>
        </w:rPr>
        <w:t xml:space="preserve">Character development</w:t>
      </w:r>
      <w:r w:rsidDel="00000000" w:rsidR="00000000" w:rsidRPr="00000000">
        <w:rPr>
          <w:rFonts w:ascii="Times New Roman" w:cs="Times New Roman" w:eastAsia="Times New Roman" w:hAnsi="Times New Roman"/>
          <w:sz w:val="24"/>
          <w:szCs w:val="24"/>
          <w:rtl w:val="0"/>
        </w:rPr>
        <w:t xml:space="preserve"> is grounded in humility, self-awareness, and ethical behavior, ensuring that authority is exercised responsibly (Covey, 1991). </w:t>
      </w:r>
      <w:r w:rsidDel="00000000" w:rsidR="00000000" w:rsidRPr="00000000">
        <w:rPr>
          <w:rFonts w:ascii="Times New Roman" w:cs="Times New Roman" w:eastAsia="Times New Roman" w:hAnsi="Times New Roman"/>
          <w:sz w:val="24"/>
          <w:szCs w:val="24"/>
          <w:rtl w:val="0"/>
        </w:rPr>
        <w:t xml:space="preserve">Mentoring </w:t>
      </w:r>
      <w:r w:rsidDel="00000000" w:rsidR="00000000" w:rsidRPr="00000000">
        <w:rPr>
          <w:rFonts w:ascii="Times New Roman" w:cs="Times New Roman" w:eastAsia="Times New Roman" w:hAnsi="Times New Roman"/>
          <w:sz w:val="24"/>
          <w:szCs w:val="24"/>
          <w:rtl w:val="0"/>
        </w:rPr>
        <w:t xml:space="preserve">accelerates growth by offering constructive feedback, perspective, and encouragement (Zachary, 2012).</w:t>
      </w:r>
    </w:p>
    <w:p w:rsidR="00000000" w:rsidDel="00000000" w:rsidP="00000000" w:rsidRDefault="00000000" w:rsidRPr="00000000" w14:paraId="0000001E">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own journey illustrates this. Early in my career at Samsung, I sought cross-functional projects and took on roles that stretched me beyond my comfort zone. One defining experience was representing Samsung’s mobile division at the world’s largest consumer electronics exposition. Over four days, I demonstrated products to press, celebrities, and business leaders from around the globe. Working alongside hundreds of colleagues from divisions such as Public Relations, Legal, and Home Appliances offered invaluable exposure and insight into corporate collaboration.</w:t>
      </w:r>
    </w:p>
    <w:p w:rsidR="00000000" w:rsidDel="00000000" w:rsidP="00000000" w:rsidRDefault="00000000" w:rsidRPr="00000000" w14:paraId="0000001F">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Later, another pivotal experience occurred at T-Mobile when I led the rollout of a new virtual onboarding program. This project required building trust across departments, managing competing priorities, and integrating new technology, all while ensuring the human connection that is critical in the early days of employment. The lessons I learned in adaptability, stakeholder communication, and project pacing became cornerstones of my leadership style.</w:t>
      </w:r>
    </w:p>
    <w:p w:rsidR="00000000" w:rsidDel="00000000" w:rsidP="00000000" w:rsidRDefault="00000000" w:rsidRPr="00000000" w14:paraId="00000020">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defining moment came when I transitioned into solar energy at Sunrun. Facing a backlog of customer service cases, I collaborated with cross-functional teams to design a targeted training program that addressed root causes rather than surface-level fixes. This resulted in a double-digit percentage reduction in resolution times and improved team morale. It reinforced my belief in a systems-thinking approach to leadership; addressing the underlying structures and processes that influence performance the most.</w:t>
      </w:r>
    </w:p>
    <w:p w:rsidR="00000000" w:rsidDel="00000000" w:rsidP="00000000" w:rsidRDefault="00000000" w:rsidRPr="00000000" w14:paraId="00000021">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confirms the value of these developmental domains. Google’s Project Oxygen revealed that the most effective leaders are those who invest in coaching, empower their teams, and communicate effectively (Garvin et al., 2013). Harvard Business Review also reports that cross-functional experiences early in a career strongly predict advancement to senior leadership (Ibarra, 2015). Experiential learning opportunities, such as leading high-stakes projects, help leaders develop critical problem-solving and decision-making skills (Kolb, 2015). The combination of formal education, varied work experiences, and mentorship creates well-rounded leaders equipped to navigate uncertainty.</w:t>
      </w:r>
    </w:p>
    <w:p w:rsidR="00000000" w:rsidDel="00000000" w:rsidP="00000000" w:rsidRDefault="00000000" w:rsidRPr="00000000" w14:paraId="00000022">
      <w:pPr>
        <w:spacing w:after="240" w:before="240"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pStyle w:val="Heading2"/>
        <w:ind w:left="0" w:firstLine="0"/>
        <w:rPr>
          <w:rFonts w:ascii="Times New Roman" w:cs="Times New Roman" w:eastAsia="Times New Roman" w:hAnsi="Times New Roman"/>
          <w:sz w:val="24"/>
          <w:szCs w:val="24"/>
        </w:rPr>
      </w:pPr>
      <w:bookmarkStart w:colFirst="0" w:colLast="0" w:name="_svlf4arhz4m" w:id="14"/>
      <w:bookmarkEnd w:id="14"/>
      <w:r w:rsidDel="00000000" w:rsidR="00000000" w:rsidRPr="00000000">
        <w:rPr>
          <w:rFonts w:ascii="Times New Roman" w:cs="Times New Roman" w:eastAsia="Times New Roman" w:hAnsi="Times New Roman"/>
          <w:b w:val="1"/>
          <w:rtl w:val="0"/>
        </w:rPr>
        <w:t xml:space="preserve">My Personal Leadership Development: Where I Am Now</w:t>
      </w:r>
      <w:r w:rsidDel="00000000" w:rsidR="00000000" w:rsidRPr="00000000">
        <w:rPr>
          <w:rtl w:val="0"/>
        </w:rPr>
      </w:r>
    </w:p>
    <w:p w:rsidR="00000000" w:rsidDel="00000000" w:rsidP="00000000" w:rsidRDefault="00000000" w:rsidRPr="00000000" w14:paraId="00000024">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over 20 years in corporate training and leadership development, I have cultivated a leadership style anchored in communication, vision, emotional intelligence, and resilience. My career, spanning organizations such as Samsung, T-Mobile and Sunrun, has been shaped by both achievements and challenges. These experiences have taught me how to navigate organizational change, align teams toward a shared mission, and lead with empathy. Right now, I am a seasoned people developer who is solidly proficient in the core capabilities of my ideal leader profile, and I am actively strengthening a few targeted areas so I can lead with greater reach and consistency. In practical terms, I am effective at inspiring trust, aligning work to a clear purpose, and building collaborative momentum across functions. I would describe my current stage as “consciously competent” across most domains of my model, with specific growth underway in delegation depth and pacing.</w:t>
      </w:r>
    </w:p>
    <w:p w:rsidR="00000000" w:rsidDel="00000000" w:rsidP="00000000" w:rsidRDefault="00000000" w:rsidRPr="00000000" w14:paraId="00000025">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Relative to my definition of an ideal leader, I am strong in integrity, empathy, communication, resilience, and cultural awareness. These strengths show up in how I listen, synthesize, and translate complex ideas into clear actions that teams can own. They also show up in how I respond to pressure. Feedback from peers and stakeholders consistently highlights my ability to create psychological safety, facilitate cross‑functional problem solving, and keep teams grounded in purpose during change. These behaviors align with emotional intelligence competencies described by Goleman, Boyatzis, and McKee (2013) and with the transformational and servant leadership principles summarized by Northouse (2019).</w:t>
      </w:r>
    </w:p>
    <w:p w:rsidR="00000000" w:rsidDel="00000000" w:rsidP="00000000" w:rsidRDefault="00000000" w:rsidRPr="00000000" w14:paraId="00000026">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I am still growing is equally clear. First, I am intentionally shifting from being the person who solves the problem to being the coach who develops the people who solve the problem. This requires delegating outcomes, not only tasks, and allowing teammates to struggle productively before I step in. Second, I am working </w:t>
      </w:r>
      <w:r w:rsidDel="00000000" w:rsidR="00000000" w:rsidRPr="00000000">
        <w:rPr>
          <w:rFonts w:ascii="Times New Roman" w:cs="Times New Roman" w:eastAsia="Times New Roman" w:hAnsi="Times New Roman"/>
          <w:sz w:val="24"/>
          <w:szCs w:val="24"/>
          <w:rtl w:val="0"/>
        </w:rPr>
        <w:t xml:space="preserve">on pace</w:t>
      </w:r>
      <w:r w:rsidDel="00000000" w:rsidR="00000000" w:rsidRPr="00000000">
        <w:rPr>
          <w:rFonts w:ascii="Times New Roman" w:cs="Times New Roman" w:eastAsia="Times New Roman" w:hAnsi="Times New Roman"/>
          <w:sz w:val="24"/>
          <w:szCs w:val="24"/>
          <w:rtl w:val="0"/>
        </w:rPr>
        <w:t xml:space="preserve">. My bias for action can compress discussion and limit input, so I am building in structured pauses and stakeholder checks to improve decision quality. These growth priorities emerged through reflection on major projects, through mentoring conversations, and through my review of formative experiences using Kolb’s (2015) experiential learning cycle.</w:t>
      </w:r>
    </w:p>
    <w:p w:rsidR="00000000" w:rsidDel="00000000" w:rsidP="00000000" w:rsidRDefault="00000000" w:rsidRPr="00000000" w14:paraId="00000027">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I summarize my current state: I reliably demonstrate the character and relational capacities of my ideal leader, and I am advancing toward mastery in two operating skills that multiply impact, delegation and patience. I have the values and interpersonal foundation described by Bennis (2009), I apply evidence‑based leadership practices from Northouse (2019), and I am using emotional intelligence routines from Goleman et al. (2013) to make my daily leadership more intentional. </w:t>
      </w:r>
    </w:p>
    <w:p w:rsidR="00000000" w:rsidDel="00000000" w:rsidP="00000000" w:rsidRDefault="00000000" w:rsidRPr="00000000" w14:paraId="00000028">
      <w:pPr>
        <w:spacing w:after="240" w:before="240"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My Strengths:</w:t>
      </w:r>
    </w:p>
    <w:p w:rsidR="00000000" w:rsidDel="00000000" w:rsidP="00000000" w:rsidRDefault="00000000" w:rsidRPr="00000000" w14:paraId="00000029">
      <w:pPr>
        <w:numPr>
          <w:ilvl w:val="0"/>
          <w:numId w:val="2"/>
        </w:numPr>
        <w:spacing w:after="0" w:afterAutospacing="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Communication:</w:t>
      </w:r>
      <w:r w:rsidDel="00000000" w:rsidR="00000000" w:rsidRPr="00000000">
        <w:rPr>
          <w:rFonts w:ascii="Times New Roman" w:cs="Times New Roman" w:eastAsia="Times New Roman" w:hAnsi="Times New Roman"/>
          <w:sz w:val="24"/>
          <w:szCs w:val="24"/>
          <w:rtl w:val="0"/>
        </w:rPr>
        <w:t xml:space="preserve"> I excel at translating complex concepts into clear, actionable strategies.</w:t>
      </w:r>
    </w:p>
    <w:p w:rsidR="00000000" w:rsidDel="00000000" w:rsidP="00000000" w:rsidRDefault="00000000" w:rsidRPr="00000000" w14:paraId="0000002A">
      <w:pPr>
        <w:numPr>
          <w:ilvl w:val="0"/>
          <w:numId w:val="2"/>
        </w:numPr>
        <w:spacing w:after="0" w:afterAutospacing="0" w:before="0" w:beforeAutospacing="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Emotional Intelligence:</w:t>
      </w:r>
      <w:r w:rsidDel="00000000" w:rsidR="00000000" w:rsidRPr="00000000">
        <w:rPr>
          <w:rFonts w:ascii="Times New Roman" w:cs="Times New Roman" w:eastAsia="Times New Roman" w:hAnsi="Times New Roman"/>
          <w:sz w:val="24"/>
          <w:szCs w:val="24"/>
          <w:rtl w:val="0"/>
        </w:rPr>
        <w:t xml:space="preserve"> I navigate diverse personalities and build high-trust relationships.</w:t>
      </w:r>
    </w:p>
    <w:p w:rsidR="00000000" w:rsidDel="00000000" w:rsidP="00000000" w:rsidRDefault="00000000" w:rsidRPr="00000000" w14:paraId="0000002B">
      <w:pPr>
        <w:numPr>
          <w:ilvl w:val="0"/>
          <w:numId w:val="2"/>
        </w:numPr>
        <w:spacing w:after="0" w:afterAutospacing="0" w:before="0" w:beforeAutospacing="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Visionary Thinking:</w:t>
      </w:r>
      <w:r w:rsidDel="00000000" w:rsidR="00000000" w:rsidRPr="00000000">
        <w:rPr>
          <w:rFonts w:ascii="Times New Roman" w:cs="Times New Roman" w:eastAsia="Times New Roman" w:hAnsi="Times New Roman"/>
          <w:sz w:val="24"/>
          <w:szCs w:val="24"/>
          <w:rtl w:val="0"/>
        </w:rPr>
        <w:t xml:space="preserve"> I align learning strategies with long-term organizational goals.</w:t>
      </w:r>
    </w:p>
    <w:p w:rsidR="00000000" w:rsidDel="00000000" w:rsidP="00000000" w:rsidRDefault="00000000" w:rsidRPr="00000000" w14:paraId="0000002C">
      <w:pPr>
        <w:numPr>
          <w:ilvl w:val="0"/>
          <w:numId w:val="2"/>
        </w:numPr>
        <w:spacing w:after="240" w:before="0" w:beforeAutospacing="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Resilience:</w:t>
      </w:r>
      <w:r w:rsidDel="00000000" w:rsidR="00000000" w:rsidRPr="00000000">
        <w:rPr>
          <w:rFonts w:ascii="Times New Roman" w:cs="Times New Roman" w:eastAsia="Times New Roman" w:hAnsi="Times New Roman"/>
          <w:sz w:val="24"/>
          <w:szCs w:val="24"/>
          <w:rtl w:val="0"/>
        </w:rPr>
        <w:t xml:space="preserve"> I adapt quickly in dynamic environments.</w:t>
      </w:r>
    </w:p>
    <w:p w:rsidR="00000000" w:rsidDel="00000000" w:rsidP="00000000" w:rsidRDefault="00000000" w:rsidRPr="00000000" w14:paraId="0000002D">
      <w:pPr>
        <w:spacing w:after="240" w:before="240"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My Weaknesses:</w:t>
      </w:r>
    </w:p>
    <w:p w:rsidR="00000000" w:rsidDel="00000000" w:rsidP="00000000" w:rsidRDefault="00000000" w:rsidRPr="00000000" w14:paraId="0000002E">
      <w:pPr>
        <w:numPr>
          <w:ilvl w:val="0"/>
          <w:numId w:val="1"/>
        </w:numPr>
        <w:spacing w:after="0" w:afterAutospacing="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Delegation:</w:t>
      </w:r>
      <w:r w:rsidDel="00000000" w:rsidR="00000000" w:rsidRPr="00000000">
        <w:rPr>
          <w:rFonts w:ascii="Times New Roman" w:cs="Times New Roman" w:eastAsia="Times New Roman" w:hAnsi="Times New Roman"/>
          <w:sz w:val="24"/>
          <w:szCs w:val="24"/>
          <w:rtl w:val="0"/>
        </w:rPr>
        <w:t xml:space="preserve"> I occasionally retain control over tasks instead of empowering others fully.</w:t>
      </w:r>
    </w:p>
    <w:p w:rsidR="00000000" w:rsidDel="00000000" w:rsidP="00000000" w:rsidRDefault="00000000" w:rsidRPr="00000000" w14:paraId="0000002F">
      <w:pPr>
        <w:numPr>
          <w:ilvl w:val="0"/>
          <w:numId w:val="1"/>
        </w:numPr>
        <w:spacing w:after="240" w:before="0" w:beforeAutospacing="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Impatience:</w:t>
      </w:r>
      <w:r w:rsidDel="00000000" w:rsidR="00000000" w:rsidRPr="00000000">
        <w:rPr>
          <w:rFonts w:ascii="Times New Roman" w:cs="Times New Roman" w:eastAsia="Times New Roman" w:hAnsi="Times New Roman"/>
          <w:sz w:val="24"/>
          <w:szCs w:val="24"/>
          <w:rtl w:val="0"/>
        </w:rPr>
        <w:t xml:space="preserve"> My urgency for results can sometimes limit opportunities for deeper input.</w:t>
      </w:r>
    </w:p>
    <w:p w:rsidR="00000000" w:rsidDel="00000000" w:rsidP="00000000" w:rsidRDefault="00000000" w:rsidRPr="00000000" w14:paraId="00000030">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Assessments such as CliftonStrengths and EQ-i confirm my ability to build trust, align vision with action, and maintain strong interpersonal relationships. However, they also show the need to let go of control and create more space for others to lead. The next section outlines the concrete plan I am executing to turn these targeted growth areas into everyday strengths.</w:t>
      </w:r>
    </w:p>
    <w:p w:rsidR="00000000" w:rsidDel="00000000" w:rsidP="00000000" w:rsidRDefault="00000000" w:rsidRPr="00000000" w14:paraId="00000031">
      <w:pPr>
        <w:pStyle w:val="Heading2"/>
        <w:ind w:left="0" w:firstLine="0"/>
        <w:jc w:val="left"/>
        <w:rPr>
          <w:rFonts w:ascii="Times New Roman" w:cs="Times New Roman" w:eastAsia="Times New Roman" w:hAnsi="Times New Roman"/>
        </w:rPr>
      </w:pPr>
      <w:bookmarkStart w:colFirst="0" w:colLast="0" w:name="_wmc6q9cv6wwp" w:id="15"/>
      <w:bookmarkEnd w:id="15"/>
      <w:r w:rsidDel="00000000" w:rsidR="00000000" w:rsidRPr="00000000">
        <w:rPr>
          <w:rtl w:val="0"/>
        </w:rPr>
      </w:r>
    </w:p>
    <w:p w:rsidR="00000000" w:rsidDel="00000000" w:rsidP="00000000" w:rsidRDefault="00000000" w:rsidRPr="00000000" w14:paraId="00000032">
      <w:pPr>
        <w:pStyle w:val="Heading2"/>
        <w:ind w:left="0" w:firstLine="0"/>
        <w:rPr>
          <w:rFonts w:ascii="Times New Roman" w:cs="Times New Roman" w:eastAsia="Times New Roman" w:hAnsi="Times New Roman"/>
          <w:b w:val="1"/>
        </w:rPr>
      </w:pPr>
      <w:bookmarkStart w:colFirst="0" w:colLast="0" w:name="_obw77pclcfvd" w:id="16"/>
      <w:bookmarkEnd w:id="16"/>
      <w:r w:rsidDel="00000000" w:rsidR="00000000" w:rsidRPr="00000000">
        <w:rPr>
          <w:rFonts w:ascii="Times New Roman" w:cs="Times New Roman" w:eastAsia="Times New Roman" w:hAnsi="Times New Roman"/>
          <w:b w:val="1"/>
          <w:rtl w:val="0"/>
        </w:rPr>
        <w:t xml:space="preserve">Where I Will Be</w:t>
      </w:r>
    </w:p>
    <w:p w:rsidR="00000000" w:rsidDel="00000000" w:rsidP="00000000" w:rsidRDefault="00000000" w:rsidRPr="00000000" w14:paraId="00000033">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Looking ahead, my leadership journey will be guided by a structured, multi-phase development strategy, one that blends the insights from my earlier Personal Leadership Development Plan with the practical realities of my current role. This strategy is designed to deepen my influence, strengthen targeted competencies, and ensure that my growth positively impacts both my team and the broader organization. Specifically, I will focus on three key behaviors: Adaptive Leadership, Emotional Intelligence, and Empowerment through Coaching.</w:t>
      </w:r>
    </w:p>
    <w:p w:rsidR="00000000" w:rsidDel="00000000" w:rsidP="00000000" w:rsidRDefault="00000000" w:rsidRPr="00000000" w14:paraId="00000034">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Phase 1 – Mastering Delegation and Adaptive Leadership:</w:t>
      </w:r>
      <w:r w:rsidDel="00000000" w:rsidR="00000000" w:rsidRPr="00000000">
        <w:rPr>
          <w:rFonts w:ascii="Times New Roman" w:cs="Times New Roman" w:eastAsia="Times New Roman" w:hAnsi="Times New Roman"/>
          <w:sz w:val="24"/>
          <w:szCs w:val="24"/>
          <w:rtl w:val="0"/>
        </w:rPr>
        <w:t xml:space="preserve"> I will integrate the Vroom-Jago decision-making model into my leadership practice, consciously selecting approaches based on situational demands. I will lead at least three team decision-making sessions using the framework by the end of Q4 2025, documenting the outcomes to refine my situational judgment. Delegation will be aligned with individual strengths and stretch opportunities, measured by engagement scores, project turnaround times, and team-led initiatives.</w:t>
      </w:r>
    </w:p>
    <w:p w:rsidR="00000000" w:rsidDel="00000000" w:rsidP="00000000" w:rsidRDefault="00000000" w:rsidRPr="00000000" w14:paraId="00000035">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Phase 2 – Cultivating Patience through Emotional Intelligence:</w:t>
      </w:r>
      <w:r w:rsidDel="00000000" w:rsidR="00000000" w:rsidRPr="00000000">
        <w:rPr>
          <w:rFonts w:ascii="Times New Roman" w:cs="Times New Roman" w:eastAsia="Times New Roman" w:hAnsi="Times New Roman"/>
          <w:sz w:val="24"/>
          <w:szCs w:val="24"/>
          <w:rtl w:val="0"/>
        </w:rPr>
        <w:t xml:space="preserve"> Building on Bennis’ (2009) principle that leadership is becoming oneself, I will lead with greater presence and intentionality. I will implement a daily reflection journal to identify triggers and reframe them as growth opportunities. By October 15, 2025, I will solicit 360-feedback on my emotional regulation and listening skills with the goal of improving my EQ score by at least 20%. I will embed mindfulness pauses into meetings and timelines to improve decision quality and inclusivity.</w:t>
      </w:r>
    </w:p>
    <w:p w:rsidR="00000000" w:rsidDel="00000000" w:rsidP="00000000" w:rsidRDefault="00000000" w:rsidRPr="00000000" w14:paraId="00000036">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Phase 3 – Expanding Empowerment through Coaching:</w:t>
      </w:r>
      <w:r w:rsidDel="00000000" w:rsidR="00000000" w:rsidRPr="00000000">
        <w:rPr>
          <w:rFonts w:ascii="Times New Roman" w:cs="Times New Roman" w:eastAsia="Times New Roman" w:hAnsi="Times New Roman"/>
          <w:sz w:val="24"/>
          <w:szCs w:val="24"/>
          <w:rtl w:val="0"/>
        </w:rPr>
        <w:t xml:space="preserve"> I will complete a 6-week coaching practicum by October 31, 2025, and apply the GROW coaching model in one-on-one sessions with at least three direct reports. Success will be measured by increased independent initiatives and qualitative feedback on confidence and autonomy.</w:t>
      </w:r>
    </w:p>
    <w:p w:rsidR="00000000" w:rsidDel="00000000" w:rsidP="00000000" w:rsidRDefault="00000000" w:rsidRPr="00000000" w14:paraId="00000037">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Phase 4 – Measuring and Reflecting on Growth:</w:t>
      </w:r>
      <w:r w:rsidDel="00000000" w:rsidR="00000000" w:rsidRPr="00000000">
        <w:rPr>
          <w:rFonts w:ascii="Times New Roman" w:cs="Times New Roman" w:eastAsia="Times New Roman" w:hAnsi="Times New Roman"/>
          <w:sz w:val="24"/>
          <w:szCs w:val="24"/>
          <w:rtl w:val="0"/>
        </w:rPr>
        <w:t xml:space="preserve"> I will track progress through monthly journal reflections, bi-monthly pulse surveys, and peer feedback. Indicators will include project completion rates, engagement scores, and case studies of team-led successes. This balanced approach of data and narrative reflection will ensure sustainable growth.</w:t>
      </w:r>
    </w:p>
    <w:p w:rsidR="00000000" w:rsidDel="00000000" w:rsidP="00000000" w:rsidRDefault="00000000" w:rsidRPr="00000000" w14:paraId="00000038">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the next 12–18 months, I expect these targeted efforts to move me closer to the leader I aspire to be: one who adapts swiftly, listens deeply, and develops others to their fullest potential.</w:t>
      </w:r>
    </w:p>
    <w:p w:rsidR="00000000" w:rsidDel="00000000" w:rsidP="00000000" w:rsidRDefault="00000000" w:rsidRPr="00000000" w14:paraId="00000039">
      <w:pPr>
        <w:pStyle w:val="Heading2"/>
        <w:ind w:left="0" w:firstLine="0"/>
        <w:jc w:val="left"/>
        <w:rPr/>
      </w:pPr>
      <w:bookmarkStart w:colFirst="0" w:colLast="0" w:name="_ghaysu4kyrzx" w:id="17"/>
      <w:bookmarkEnd w:id="17"/>
      <w:r w:rsidDel="00000000" w:rsidR="00000000" w:rsidRPr="00000000">
        <w:rPr>
          <w:rtl w:val="0"/>
        </w:rPr>
      </w:r>
    </w:p>
    <w:p w:rsidR="00000000" w:rsidDel="00000000" w:rsidP="00000000" w:rsidRDefault="00000000" w:rsidRPr="00000000" w14:paraId="0000003A">
      <w:pPr>
        <w:pStyle w:val="Heading2"/>
        <w:ind w:left="0" w:firstLine="0"/>
        <w:jc w:val="left"/>
        <w:rPr/>
      </w:pPr>
      <w:bookmarkStart w:colFirst="0" w:colLast="0" w:name="_w5xrr4q8mc7j" w:id="18"/>
      <w:bookmarkEnd w:id="18"/>
      <w:r w:rsidDel="00000000" w:rsidR="00000000" w:rsidRPr="00000000">
        <w:rPr>
          <w:rtl w:val="0"/>
        </w:rPr>
        <w:t xml:space="preserve">Conclusion</w:t>
      </w:r>
    </w:p>
    <w:p w:rsidR="00000000" w:rsidDel="00000000" w:rsidP="00000000" w:rsidRDefault="00000000" w:rsidRPr="00000000" w14:paraId="0000003B">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Leadership is both deeply personal and inherently relational. My philosophy rests on the belief that leadership is less about directing and more about enabling, creating an environment where people can thrive, grow, and meaningfully contribute to a shared purpose. The multi-phase development plan I have committed to represents not just a roadmap, but a lived expression of this philosophy. By intentionally focusing on adaptive leadership, emotional intelligence, and coaching-centered empowerment, I am ensuring that my growth is anchored in deliberate practice and measurable outcomes. These initiatives, ranging from structured decision-making frameworks to mindfulness practices and formal coaching programs, will shape my evolution into a leader who inspires trust, fosters autonomy, and drives lasting impact. </w:t>
      </w:r>
    </w:p>
    <w:p w:rsidR="00000000" w:rsidDel="00000000" w:rsidP="00000000" w:rsidRDefault="00000000" w:rsidRPr="00000000" w14:paraId="0000003C">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Reflecting on my leadership philosophy in relation to global trends such as remote work, the integration of artificial intelligence, and increasing priorities around environmental, social, and governance (ESG) standards, I see a clear need for leaders who balance innovation with responsibility. Over the next decade, I aim to be a leader known not only for delivering results but for elevating others into leadership roles, fostering inclusive cultures, and leaving behind systems that sustain growth. Ultimately, the leader I aim to become will be measured not by my personal achievements, but by the capacity, confidence, and resilience I cultivate in those I have the privilege to lead.</w:t>
      </w:r>
    </w:p>
    <w:p w:rsidR="00000000" w:rsidDel="00000000" w:rsidP="00000000" w:rsidRDefault="00000000" w:rsidRPr="00000000" w14:paraId="0000003D">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240" w:before="240"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240"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0">
      <w:pPr>
        <w:spacing w:after="240"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1">
      <w:pPr>
        <w:spacing w:after="240"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2">
      <w:pPr>
        <w:spacing w:after="240"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3">
      <w:pPr>
        <w:spacing w:after="240"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4">
      <w:pPr>
        <w:spacing w:after="240"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5">
      <w:pPr>
        <w:spacing w:after="240"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6">
      <w:pPr>
        <w:spacing w:after="240"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7">
      <w:pPr>
        <w:spacing w:after="240"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8">
      <w:pPr>
        <w:spacing w:after="240"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9">
      <w:pPr>
        <w:spacing w:after="240"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A">
      <w:pPr>
        <w:spacing w:after="240"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B">
      <w:pPr>
        <w:pStyle w:val="Heading2"/>
        <w:spacing w:after="240" w:before="240" w:line="480" w:lineRule="auto"/>
        <w:rPr>
          <w:rFonts w:ascii="Times New Roman" w:cs="Times New Roman" w:eastAsia="Times New Roman" w:hAnsi="Times New Roman"/>
        </w:rPr>
      </w:pPr>
      <w:bookmarkStart w:colFirst="0" w:colLast="0" w:name="_tb01u3iutbg3" w:id="19"/>
      <w:bookmarkEnd w:id="19"/>
      <w:r w:rsidDel="00000000" w:rsidR="00000000" w:rsidRPr="00000000">
        <w:rPr>
          <w:rFonts w:ascii="Times New Roman" w:cs="Times New Roman" w:eastAsia="Times New Roman" w:hAnsi="Times New Roman"/>
          <w:rtl w:val="0"/>
        </w:rPr>
        <w:t xml:space="preserve">References</w:t>
      </w:r>
    </w:p>
    <w:p w:rsidR="00000000" w:rsidDel="00000000" w:rsidP="00000000" w:rsidRDefault="00000000" w:rsidRPr="00000000" w14:paraId="0000004C">
      <w:pPr>
        <w:spacing w:after="240" w:befor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Bass, B. M., &amp; Riggio, R. E. (2006). </w:t>
      </w:r>
      <w:r w:rsidDel="00000000" w:rsidR="00000000" w:rsidRPr="00000000">
        <w:rPr>
          <w:rFonts w:ascii="Times New Roman" w:cs="Times New Roman" w:eastAsia="Times New Roman" w:hAnsi="Times New Roman"/>
          <w:i w:val="1"/>
          <w:sz w:val="24"/>
          <w:szCs w:val="24"/>
          <w:rtl w:val="0"/>
        </w:rPr>
        <w:t xml:space="preserve">Transformational leadership</w:t>
      </w:r>
      <w:r w:rsidDel="00000000" w:rsidR="00000000" w:rsidRPr="00000000">
        <w:rPr>
          <w:rFonts w:ascii="Times New Roman" w:cs="Times New Roman" w:eastAsia="Times New Roman" w:hAnsi="Times New Roman"/>
          <w:sz w:val="24"/>
          <w:szCs w:val="24"/>
          <w:rtl w:val="0"/>
        </w:rPr>
        <w:t xml:space="preserve"> (2nd ed.). Psychology Press.</w:t>
      </w:r>
    </w:p>
    <w:p w:rsidR="00000000" w:rsidDel="00000000" w:rsidP="00000000" w:rsidRDefault="00000000" w:rsidRPr="00000000" w14:paraId="0000004D">
      <w:pPr>
        <w:spacing w:after="240" w:befor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Bennis, W. (2009). </w:t>
      </w:r>
      <w:r w:rsidDel="00000000" w:rsidR="00000000" w:rsidRPr="00000000">
        <w:rPr>
          <w:rFonts w:ascii="Times New Roman" w:cs="Times New Roman" w:eastAsia="Times New Roman" w:hAnsi="Times New Roman"/>
          <w:i w:val="1"/>
          <w:sz w:val="24"/>
          <w:szCs w:val="24"/>
          <w:rtl w:val="0"/>
        </w:rPr>
        <w:t xml:space="preserve">On becoming a leader</w:t>
      </w:r>
      <w:r w:rsidDel="00000000" w:rsidR="00000000" w:rsidRPr="00000000">
        <w:rPr>
          <w:rFonts w:ascii="Times New Roman" w:cs="Times New Roman" w:eastAsia="Times New Roman" w:hAnsi="Times New Roman"/>
          <w:sz w:val="24"/>
          <w:szCs w:val="24"/>
          <w:rtl w:val="0"/>
        </w:rPr>
        <w:t xml:space="preserve">. Basic Books.</w:t>
      </w:r>
    </w:p>
    <w:p w:rsidR="00000000" w:rsidDel="00000000" w:rsidP="00000000" w:rsidRDefault="00000000" w:rsidRPr="00000000" w14:paraId="0000004E">
      <w:pPr>
        <w:spacing w:after="240" w:befor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Covey, S. R. (1991). </w:t>
      </w:r>
      <w:r w:rsidDel="00000000" w:rsidR="00000000" w:rsidRPr="00000000">
        <w:rPr>
          <w:rFonts w:ascii="Times New Roman" w:cs="Times New Roman" w:eastAsia="Times New Roman" w:hAnsi="Times New Roman"/>
          <w:sz w:val="24"/>
          <w:szCs w:val="24"/>
          <w:rtl w:val="0"/>
        </w:rPr>
        <w:t xml:space="preserve">Principle-centered leadership</w:t>
      </w:r>
      <w:r w:rsidDel="00000000" w:rsidR="00000000" w:rsidRPr="00000000">
        <w:rPr>
          <w:rFonts w:ascii="Times New Roman" w:cs="Times New Roman" w:eastAsia="Times New Roman" w:hAnsi="Times New Roman"/>
          <w:sz w:val="24"/>
          <w:szCs w:val="24"/>
          <w:rtl w:val="0"/>
        </w:rPr>
        <w:t xml:space="preserve">. Free Press.</w:t>
      </w:r>
    </w:p>
    <w:p w:rsidR="00000000" w:rsidDel="00000000" w:rsidP="00000000" w:rsidRDefault="00000000" w:rsidRPr="00000000" w14:paraId="0000004F">
      <w:pPr>
        <w:spacing w:after="240" w:befor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Garvin, D. A., et al. (2013). How Google sold its engineers on management. Harvard Business Review.</w:t>
      </w:r>
    </w:p>
    <w:p w:rsidR="00000000" w:rsidDel="00000000" w:rsidP="00000000" w:rsidRDefault="00000000" w:rsidRPr="00000000" w14:paraId="00000050">
      <w:pPr>
        <w:spacing w:after="240" w:befor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Goleman, D., Boyatzis, R., &amp; McKee, A. (2013). Primal leadership. Harvard Business Review Press.</w:t>
      </w:r>
    </w:p>
    <w:p w:rsidR="00000000" w:rsidDel="00000000" w:rsidP="00000000" w:rsidRDefault="00000000" w:rsidRPr="00000000" w14:paraId="00000051">
      <w:pPr>
        <w:spacing w:after="240" w:befor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Goleman, D., Boyatzis, R., &amp; McKee, A. (2013). </w:t>
      </w:r>
      <w:r w:rsidDel="00000000" w:rsidR="00000000" w:rsidRPr="00000000">
        <w:rPr>
          <w:rFonts w:ascii="Times New Roman" w:cs="Times New Roman" w:eastAsia="Times New Roman" w:hAnsi="Times New Roman"/>
          <w:sz w:val="24"/>
          <w:szCs w:val="24"/>
          <w:rtl w:val="0"/>
        </w:rPr>
        <w:t xml:space="preserve">Primal leadership: Unleashing the power of emotional intelligence</w:t>
      </w:r>
      <w:r w:rsidDel="00000000" w:rsidR="00000000" w:rsidRPr="00000000">
        <w:rPr>
          <w:rFonts w:ascii="Times New Roman" w:cs="Times New Roman" w:eastAsia="Times New Roman" w:hAnsi="Times New Roman"/>
          <w:sz w:val="24"/>
          <w:szCs w:val="24"/>
          <w:rtl w:val="0"/>
        </w:rPr>
        <w:t xml:space="preserve">. Harvard Business Review Press.</w:t>
      </w:r>
    </w:p>
    <w:p w:rsidR="00000000" w:rsidDel="00000000" w:rsidP="00000000" w:rsidRDefault="00000000" w:rsidRPr="00000000" w14:paraId="00000052">
      <w:pPr>
        <w:spacing w:after="240" w:befor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Kolb, D. A. (2015). Experiential learning (2nd ed.). Pearson Education.</w:t>
      </w:r>
    </w:p>
    <w:p w:rsidR="00000000" w:rsidDel="00000000" w:rsidP="00000000" w:rsidRDefault="00000000" w:rsidRPr="00000000" w14:paraId="00000053">
      <w:pPr>
        <w:spacing w:after="240" w:befor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Northouse, P. G. (2019). </w:t>
      </w:r>
      <w:r w:rsidDel="00000000" w:rsidR="00000000" w:rsidRPr="00000000">
        <w:rPr>
          <w:rFonts w:ascii="Times New Roman" w:cs="Times New Roman" w:eastAsia="Times New Roman" w:hAnsi="Times New Roman"/>
          <w:sz w:val="24"/>
          <w:szCs w:val="24"/>
          <w:rtl w:val="0"/>
        </w:rPr>
        <w:t xml:space="preserve">Leadership: Theory and practice</w:t>
      </w:r>
      <w:r w:rsidDel="00000000" w:rsidR="00000000" w:rsidRPr="00000000">
        <w:rPr>
          <w:rFonts w:ascii="Times New Roman" w:cs="Times New Roman" w:eastAsia="Times New Roman" w:hAnsi="Times New Roman"/>
          <w:sz w:val="24"/>
          <w:szCs w:val="24"/>
          <w:rtl w:val="0"/>
        </w:rPr>
        <w:t xml:space="preserve"> (8th ed.). SAGE Publications.</w:t>
      </w:r>
    </w:p>
    <w:p w:rsidR="00000000" w:rsidDel="00000000" w:rsidP="00000000" w:rsidRDefault="00000000" w:rsidRPr="00000000" w14:paraId="00000054">
      <w:pPr>
        <w:spacing w:after="240" w:befor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Rockstuhl, T., et al. (2011). Beyond general intelligence: The role of cultural intelligence. Journal of Social Issues, 67(4), 825-840.</w:t>
      </w:r>
    </w:p>
    <w:p w:rsidR="00000000" w:rsidDel="00000000" w:rsidP="00000000" w:rsidRDefault="00000000" w:rsidRPr="00000000" w14:paraId="00000055">
      <w:pPr>
        <w:spacing w:after="240" w:befor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Zachary, L. J. (2012). </w:t>
      </w:r>
      <w:r w:rsidDel="00000000" w:rsidR="00000000" w:rsidRPr="00000000">
        <w:rPr>
          <w:rFonts w:ascii="Times New Roman" w:cs="Times New Roman" w:eastAsia="Times New Roman" w:hAnsi="Times New Roman"/>
          <w:i w:val="1"/>
          <w:sz w:val="24"/>
          <w:szCs w:val="24"/>
          <w:rtl w:val="0"/>
        </w:rPr>
        <w:t xml:space="preserve">The mentor's guide: Facilitating effective learning relationships</w:t>
      </w:r>
      <w:r w:rsidDel="00000000" w:rsidR="00000000" w:rsidRPr="00000000">
        <w:rPr>
          <w:rFonts w:ascii="Times New Roman" w:cs="Times New Roman" w:eastAsia="Times New Roman" w:hAnsi="Times New Roman"/>
          <w:sz w:val="24"/>
          <w:szCs w:val="24"/>
          <w:rtl w:val="0"/>
        </w:rPr>
        <w:t xml:space="preserve">. John Wiley &amp; So</w:t>
      </w:r>
    </w:p>
    <w:p w:rsidR="00000000" w:rsidDel="00000000" w:rsidP="00000000" w:rsidRDefault="00000000" w:rsidRPr="00000000" w14:paraId="00000056">
      <w:pPr>
        <w:spacing w:after="240" w:before="240" w:lineRule="auto"/>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jc w:val="center"/>
      <w:rPr>
        <w:color w:val="434343"/>
      </w:rPr>
    </w:pPr>
    <w:r w:rsidDel="00000000" w:rsidR="00000000" w:rsidRPr="00000000">
      <w:rPr>
        <w:rFonts w:ascii="Times New Roman" w:cs="Times New Roman" w:eastAsia="Times New Roman" w:hAnsi="Times New Roman"/>
        <w:b w:val="1"/>
        <w:color w:val="434343"/>
        <w:sz w:val="24"/>
        <w:szCs w:val="24"/>
        <w:rtl w:val="0"/>
      </w:rPr>
      <w:t xml:space="preserve">Personal Philosophy of Leadership Development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